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75" w:rsidRDefault="00C96775" w:rsidP="00C96775">
      <w:pPr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Bożena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pl-PL"/>
        </w:rPr>
        <w:t>Kudrycka</w:t>
      </w:r>
      <w:proofErr w:type="spellEnd"/>
    </w:p>
    <w:p w:rsidR="00C96775" w:rsidRDefault="00C96775" w:rsidP="00C96775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Uniwersytet Jagielloński</w:t>
      </w:r>
    </w:p>
    <w:p w:rsidR="00C96775" w:rsidRDefault="00C96775" w:rsidP="00C96775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Wydział Zarządzania i Komunikacji Społecznej</w:t>
      </w:r>
    </w:p>
    <w:p w:rsidR="00C96775" w:rsidRDefault="00C96775" w:rsidP="00C96775">
      <w:pPr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Instytut Sztuk Audiowizualnych</w:t>
      </w:r>
    </w:p>
    <w:p w:rsidR="00C96775" w:rsidRDefault="00C96775" w:rsidP="00C96775">
      <w:pPr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C96775" w:rsidRDefault="00C96775" w:rsidP="00C96775">
      <w:pPr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C96775" w:rsidRPr="00141067" w:rsidRDefault="00C96775" w:rsidP="00C96775">
      <w:pPr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>Rozpraw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a doktorska </w:t>
      </w:r>
      <w:r>
        <w:rPr>
          <w:rFonts w:ascii="Times New Roman" w:eastAsiaTheme="minorEastAsia" w:hAnsi="Times New Roman"/>
          <w:i/>
          <w:sz w:val="24"/>
          <w:szCs w:val="24"/>
          <w:lang w:eastAsia="pl-PL"/>
        </w:rPr>
        <w:t>Strategie adaptacji w filmach Bernarda Bertolucciego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zawiera </w:t>
      </w:r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>analizy oś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miu filmów włoskiego reżysera, począwszy od </w:t>
      </w:r>
      <w:r>
        <w:rPr>
          <w:rFonts w:ascii="Times New Roman" w:eastAsiaTheme="minorEastAsia" w:hAnsi="Times New Roman"/>
          <w:i/>
          <w:sz w:val="24"/>
          <w:szCs w:val="24"/>
          <w:lang w:eastAsia="pl-PL"/>
        </w:rPr>
        <w:t xml:space="preserve">Kostuchy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aż po </w:t>
      </w:r>
      <w:r>
        <w:rPr>
          <w:rFonts w:ascii="Times New Roman" w:eastAsiaTheme="minorEastAsia" w:hAnsi="Times New Roman"/>
          <w:i/>
          <w:sz w:val="24"/>
          <w:szCs w:val="24"/>
          <w:lang w:eastAsia="pl-PL"/>
        </w:rPr>
        <w:t>Pod osłoną nieba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.</w:t>
      </w:r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Moje b</w:t>
      </w:r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>adania obejmują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lata</w:t>
      </w:r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 xml:space="preserve"> 1962-1990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 xml:space="preserve">– od debiutu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Bertolucciego </w:t>
      </w:r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 xml:space="preserve">do czasów, kiedy reżyser </w:t>
      </w:r>
      <w:r w:rsidRPr="00141067">
        <w:rPr>
          <w:rFonts w:ascii="Times New Roman" w:eastAsiaTheme="minorEastAsia" w:hAnsi="Times New Roman"/>
          <w:i/>
          <w:sz w:val="24"/>
          <w:szCs w:val="24"/>
          <w:lang w:eastAsia="pl-PL"/>
        </w:rPr>
        <w:t>Ostatniego cesarza</w:t>
      </w:r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>,</w:t>
      </w:r>
      <w:r w:rsidRPr="00141067">
        <w:rPr>
          <w:rFonts w:ascii="Times New Roman" w:eastAsiaTheme="minorEastAsia" w:hAnsi="Times New Roman"/>
          <w:i/>
          <w:sz w:val="24"/>
          <w:szCs w:val="24"/>
          <w:lang w:eastAsia="pl-PL"/>
        </w:rPr>
        <w:t xml:space="preserve"> </w:t>
      </w:r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>triumfator Oskarowej gali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</w:t>
      </w:r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 xml:space="preserve"> stał się jednym z najbardziej cenionych a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utorów kina światowego. Z perspektywy blisko trzydziestu lat mogłam </w:t>
      </w:r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>przyjrzeć s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ię ewolucji artysty oraz</w:t>
      </w:r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 xml:space="preserve"> wyodrębnić etapy, w których dochodziły do głosu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różne</w:t>
      </w:r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strategie adaptacji</w:t>
      </w:r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>. Wnikliwe studia poszczególnych dzieł</w:t>
      </w:r>
      <w:r w:rsidRPr="001966E7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 xml:space="preserve">Bertolucciego, uwzględniające rozliczne konteksty, pozwoliły ukazać niezwykłą erudycję reżysera, który nader często sięga do bogatego skarbca kultury,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ulegając fascynacji rozlicznymi dziełami, kierunkami artystycznymi, ideologiami. </w:t>
      </w:r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>W kręgu moich zainteresowań znalazła się adaptacja jako metoda twórcza kina, a także stosunek reżysera (nazywanego „</w:t>
      </w:r>
      <w:proofErr w:type="spellStart"/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>pre</w:t>
      </w:r>
      <w:proofErr w:type="spellEnd"/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 xml:space="preserve">-postmodernistą”) do uświęconego przez tradycję dziedzictwa przeszłości.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Przedmiotem moich badań są te dzieła Bertolucciego</w:t>
      </w:r>
      <w:r w:rsidRPr="00141067">
        <w:rPr>
          <w:rFonts w:ascii="Times New Roman" w:eastAsiaTheme="minorEastAsia" w:hAnsi="Times New Roman"/>
          <w:i/>
          <w:sz w:val="24"/>
          <w:szCs w:val="24"/>
          <w:lang w:eastAsia="pl-PL"/>
        </w:rPr>
        <w:t>,</w:t>
      </w:r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 xml:space="preserve"> które mo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gą uchodzić za</w:t>
      </w:r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 xml:space="preserve"> adaptacje literackie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 jednak a</w:t>
      </w:r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>nalizowane filmy stanowią niekiedy nietypowy przypadek adaptacji. W kinie Bertolucciego adaptacja oznacza skomplikowany proces przeobrażania „materiału genetycznego”, nie tylko asymilację pi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erwowzoru. N</w:t>
      </w:r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 xml:space="preserve">a gruncie filmoznawstwa pojęcie adaptacji uwzględnia specyfikę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medium kina – nie odnosi się</w:t>
      </w:r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 xml:space="preserve"> tylko do ekranizacji dzieł literackich, oznacza również adaptację dzieł malarskich, teatralnych i operowych, idei filozoficznych oraz estetyk. Dokonując wieloaspektowej analizy filmów Bernarda Bertolucciego, odwołuję się w pierwszej kolejności do adaptowa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nych tekstów literackich, a następni</w:t>
      </w:r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 xml:space="preserve">e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do </w:t>
      </w:r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>cytowanych i parafrazowanych fragmentów z historii kina. Przywołuję ponadto teksty filozoficzne, pisma teoretyków kina, a także nawiązania malarskie, operowe, teatralne, a następnie próbuję odnaleźć formy obecności przywoływanych tekstów kultury na różnych poziomach struktury dzieła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filmowego</w:t>
      </w:r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 xml:space="preserve">. Bernardo Bertolucci zazwyczaj nie ogranicza się do adaptowania literatury, dlatego błędem byłoby zawężenie perspektywy badawczej jedynie do relacji literatura-film. Twórca równocześnie sięga po różnorakie teksty kultury: obrazy (np. </w:t>
      </w:r>
      <w:proofErr w:type="spellStart"/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>René</w:t>
      </w:r>
      <w:proofErr w:type="spellEnd"/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 xml:space="preserve"> Magritte’a, Francisa Bacona), opery (przede wszystk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im Giuseppe Verdiego</w:t>
      </w:r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 xml:space="preserve">), projekty teatralne (Teatr Okrucieństwa Antonina Artauda, The </w:t>
      </w:r>
      <w:proofErr w:type="spellStart"/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>Living</w:t>
      </w:r>
      <w:proofErr w:type="spellEnd"/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 xml:space="preserve"> Theater), filmy innych reżyserów (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zwłaszcza </w:t>
      </w:r>
      <w:proofErr w:type="spellStart"/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>Jeana-Luca</w:t>
      </w:r>
      <w:proofErr w:type="spellEnd"/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 xml:space="preserve"> Godarda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oraz włoskiego i światowego kina</w:t>
      </w:r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 xml:space="preserve">), dzieła filozoficzne (Georges’a </w:t>
      </w:r>
      <w:proofErr w:type="spellStart"/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>Bataille’a</w:t>
      </w:r>
      <w:proofErr w:type="spellEnd"/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>, Platona), pisma teoretyków kina (</w:t>
      </w:r>
      <w:proofErr w:type="spellStart"/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>Jeana-Louisa</w:t>
      </w:r>
      <w:proofErr w:type="spellEnd"/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proofErr w:type="spellStart"/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>Baudry’ego</w:t>
      </w:r>
      <w:proofErr w:type="spellEnd"/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>, Piera Paolo Pasoliniego), które często odgrywają ważniejszą rolę w filmie niż dzieło literackie.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>Prezentuję filmy</w:t>
      </w:r>
      <w:r w:rsidRPr="00141067" w:rsidDel="0086785B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141067">
        <w:rPr>
          <w:rFonts w:ascii="Times New Roman" w:eastAsiaTheme="minorEastAsia" w:hAnsi="Times New Roman"/>
          <w:sz w:val="24"/>
          <w:szCs w:val="24"/>
          <w:lang w:eastAsia="pl-PL"/>
        </w:rPr>
        <w:t>w porządku chronologicznym, traktując je jako przykłady strategii adaptacji, ukazujące bogaty repertuar możliwości twórczych adaptatora. Takie ujęcie pozwoliło mi stworzyć monograficzny zarys twórczości filmowej Bernarda Bertolucciego.</w:t>
      </w:r>
    </w:p>
    <w:p w:rsidR="00706807" w:rsidRPr="00706807" w:rsidRDefault="00706807" w:rsidP="00C96775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sectPr w:rsidR="00706807" w:rsidRPr="0070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75"/>
    <w:rsid w:val="000224A7"/>
    <w:rsid w:val="000C67AD"/>
    <w:rsid w:val="00150FE5"/>
    <w:rsid w:val="001558E3"/>
    <w:rsid w:val="001A3641"/>
    <w:rsid w:val="002320A6"/>
    <w:rsid w:val="002466BC"/>
    <w:rsid w:val="00257E66"/>
    <w:rsid w:val="00280A8F"/>
    <w:rsid w:val="00286D60"/>
    <w:rsid w:val="002C7A45"/>
    <w:rsid w:val="003414C7"/>
    <w:rsid w:val="003A3D84"/>
    <w:rsid w:val="00454423"/>
    <w:rsid w:val="005774B7"/>
    <w:rsid w:val="00672A4D"/>
    <w:rsid w:val="0070667D"/>
    <w:rsid w:val="00706807"/>
    <w:rsid w:val="00905BD9"/>
    <w:rsid w:val="00A14E07"/>
    <w:rsid w:val="00A37A50"/>
    <w:rsid w:val="00B52BC9"/>
    <w:rsid w:val="00C629C0"/>
    <w:rsid w:val="00C96775"/>
    <w:rsid w:val="00D8327F"/>
    <w:rsid w:val="00DD5723"/>
    <w:rsid w:val="00E54984"/>
    <w:rsid w:val="00E82F4B"/>
    <w:rsid w:val="00FB356D"/>
    <w:rsid w:val="00FB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75"/>
    <w:pPr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9C0"/>
    <w:pPr>
      <w:keepNext/>
      <w:spacing w:after="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29C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9C0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629C0"/>
    <w:pPr>
      <w:spacing w:before="100" w:beforeAutospacing="1" w:after="100" w:afterAutospacing="1" w:line="240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29C0"/>
    <w:pPr>
      <w:spacing w:before="240" w:after="60" w:line="240" w:lineRule="auto"/>
      <w:outlineLvl w:val="4"/>
    </w:pPr>
    <w:rPr>
      <w:rFonts w:eastAsiaTheme="minorEastAsia" w:cstheme="minorBid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29C0"/>
    <w:pPr>
      <w:spacing w:before="240" w:after="60" w:line="240" w:lineRule="auto"/>
      <w:outlineLvl w:val="5"/>
    </w:pPr>
    <w:rPr>
      <w:rFonts w:eastAsiaTheme="minorEastAsia" w:cstheme="minorBidi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29C0"/>
    <w:pPr>
      <w:spacing w:before="240" w:after="60" w:line="240" w:lineRule="auto"/>
      <w:outlineLvl w:val="6"/>
    </w:pPr>
    <w:rPr>
      <w:rFonts w:eastAsiaTheme="minorEastAsia" w:cstheme="minorBid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29C0"/>
    <w:pPr>
      <w:spacing w:before="240" w:after="60" w:line="240" w:lineRule="auto"/>
      <w:outlineLvl w:val="7"/>
    </w:pPr>
    <w:rPr>
      <w:rFonts w:eastAsiaTheme="minorEastAsia" w:cstheme="minorBid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29C0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DD5723"/>
    <w:pPr>
      <w:spacing w:after="100" w:afterAutospacing="1"/>
    </w:pPr>
  </w:style>
  <w:style w:type="character" w:customStyle="1" w:styleId="Nagwek1Znak">
    <w:name w:val="Nagłówek 1 Znak"/>
    <w:link w:val="Nagwek1"/>
    <w:uiPriority w:val="9"/>
    <w:rsid w:val="00C629C0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629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629C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629C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10"/>
    <w:rsid w:val="00C629C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gwek4Znak">
    <w:name w:val="Nagłówek 4 Znak"/>
    <w:link w:val="Nagwek4"/>
    <w:uiPriority w:val="9"/>
    <w:rsid w:val="00C629C0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629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629C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C629C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629C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629C0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629C0"/>
    <w:pPr>
      <w:spacing w:after="0" w:line="240" w:lineRule="auto"/>
    </w:pPr>
    <w:rPr>
      <w:rFonts w:ascii="Times New Roman" w:hAnsi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29C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rsid w:val="00C629C0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C629C0"/>
    <w:rPr>
      <w:rFonts w:cs="Times New Roman"/>
      <w:b/>
      <w:bCs/>
    </w:rPr>
  </w:style>
  <w:style w:type="character" w:styleId="Uwydatnienie">
    <w:name w:val="Emphasis"/>
    <w:uiPriority w:val="20"/>
    <w:qFormat/>
    <w:rsid w:val="00C629C0"/>
    <w:rPr>
      <w:rFonts w:cs="Times New Roman"/>
      <w:i/>
      <w:iCs/>
    </w:rPr>
  </w:style>
  <w:style w:type="paragraph" w:styleId="Bezodstpw">
    <w:name w:val="No Spacing"/>
    <w:uiPriority w:val="1"/>
    <w:qFormat/>
    <w:rsid w:val="00C629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629C0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629C0"/>
    <w:pPr>
      <w:spacing w:after="0" w:line="240" w:lineRule="auto"/>
    </w:pPr>
    <w:rPr>
      <w:rFonts w:ascii="Times New Roman" w:hAnsi="Times New Roman"/>
      <w:i/>
      <w:iCs/>
      <w:color w:val="000000" w:themeColor="text1"/>
      <w:sz w:val="24"/>
      <w:szCs w:val="24"/>
      <w:lang w:eastAsia="pl-PL"/>
    </w:rPr>
  </w:style>
  <w:style w:type="character" w:customStyle="1" w:styleId="CytatZnak">
    <w:name w:val="Cytat Znak"/>
    <w:link w:val="Cytat"/>
    <w:uiPriority w:val="29"/>
    <w:rsid w:val="00C629C0"/>
    <w:rPr>
      <w:i/>
      <w:iCs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29C0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CytatintensywnyZnak">
    <w:name w:val="Cytat intensywny Znak"/>
    <w:link w:val="Cytatintensywny"/>
    <w:uiPriority w:val="30"/>
    <w:rsid w:val="00C629C0"/>
    <w:rPr>
      <w:b/>
      <w:bCs/>
      <w:i/>
      <w:iCs/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C629C0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C629C0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C629C0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C629C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C629C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29C0"/>
    <w:pPr>
      <w:spacing w:before="240" w:after="60"/>
      <w:outlineLvl w:val="9"/>
    </w:pPr>
    <w:rPr>
      <w:rFonts w:asciiTheme="majorHAnsi" w:hAnsiTheme="majorHAnsi"/>
    </w:rPr>
  </w:style>
  <w:style w:type="character" w:styleId="Hipercze">
    <w:name w:val="Hyperlink"/>
    <w:basedOn w:val="Domylnaczcionkaakapitu"/>
    <w:uiPriority w:val="99"/>
    <w:unhideWhenUsed/>
    <w:rsid w:val="00B52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75"/>
    <w:pPr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9C0"/>
    <w:pPr>
      <w:keepNext/>
      <w:spacing w:after="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29C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9C0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629C0"/>
    <w:pPr>
      <w:spacing w:before="100" w:beforeAutospacing="1" w:after="100" w:afterAutospacing="1" w:line="240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29C0"/>
    <w:pPr>
      <w:spacing w:before="240" w:after="60" w:line="240" w:lineRule="auto"/>
      <w:outlineLvl w:val="4"/>
    </w:pPr>
    <w:rPr>
      <w:rFonts w:eastAsiaTheme="minorEastAsia" w:cstheme="minorBid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29C0"/>
    <w:pPr>
      <w:spacing w:before="240" w:after="60" w:line="240" w:lineRule="auto"/>
      <w:outlineLvl w:val="5"/>
    </w:pPr>
    <w:rPr>
      <w:rFonts w:eastAsiaTheme="minorEastAsia" w:cstheme="minorBidi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29C0"/>
    <w:pPr>
      <w:spacing w:before="240" w:after="60" w:line="240" w:lineRule="auto"/>
      <w:outlineLvl w:val="6"/>
    </w:pPr>
    <w:rPr>
      <w:rFonts w:eastAsiaTheme="minorEastAsia" w:cstheme="minorBid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29C0"/>
    <w:pPr>
      <w:spacing w:before="240" w:after="60" w:line="240" w:lineRule="auto"/>
      <w:outlineLvl w:val="7"/>
    </w:pPr>
    <w:rPr>
      <w:rFonts w:eastAsiaTheme="minorEastAsia" w:cstheme="minorBid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29C0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DD5723"/>
    <w:pPr>
      <w:spacing w:after="100" w:afterAutospacing="1"/>
    </w:pPr>
  </w:style>
  <w:style w:type="character" w:customStyle="1" w:styleId="Nagwek1Znak">
    <w:name w:val="Nagłówek 1 Znak"/>
    <w:link w:val="Nagwek1"/>
    <w:uiPriority w:val="9"/>
    <w:rsid w:val="00C629C0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629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629C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629C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10"/>
    <w:rsid w:val="00C629C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gwek4Znak">
    <w:name w:val="Nagłówek 4 Znak"/>
    <w:link w:val="Nagwek4"/>
    <w:uiPriority w:val="9"/>
    <w:rsid w:val="00C629C0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629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629C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C629C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629C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629C0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629C0"/>
    <w:pPr>
      <w:spacing w:after="0" w:line="240" w:lineRule="auto"/>
    </w:pPr>
    <w:rPr>
      <w:rFonts w:ascii="Times New Roman" w:hAnsi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29C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rsid w:val="00C629C0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C629C0"/>
    <w:rPr>
      <w:rFonts w:cs="Times New Roman"/>
      <w:b/>
      <w:bCs/>
    </w:rPr>
  </w:style>
  <w:style w:type="character" w:styleId="Uwydatnienie">
    <w:name w:val="Emphasis"/>
    <w:uiPriority w:val="20"/>
    <w:qFormat/>
    <w:rsid w:val="00C629C0"/>
    <w:rPr>
      <w:rFonts w:cs="Times New Roman"/>
      <w:i/>
      <w:iCs/>
    </w:rPr>
  </w:style>
  <w:style w:type="paragraph" w:styleId="Bezodstpw">
    <w:name w:val="No Spacing"/>
    <w:uiPriority w:val="1"/>
    <w:qFormat/>
    <w:rsid w:val="00C629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629C0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629C0"/>
    <w:pPr>
      <w:spacing w:after="0" w:line="240" w:lineRule="auto"/>
    </w:pPr>
    <w:rPr>
      <w:rFonts w:ascii="Times New Roman" w:hAnsi="Times New Roman"/>
      <w:i/>
      <w:iCs/>
      <w:color w:val="000000" w:themeColor="text1"/>
      <w:sz w:val="24"/>
      <w:szCs w:val="24"/>
      <w:lang w:eastAsia="pl-PL"/>
    </w:rPr>
  </w:style>
  <w:style w:type="character" w:customStyle="1" w:styleId="CytatZnak">
    <w:name w:val="Cytat Znak"/>
    <w:link w:val="Cytat"/>
    <w:uiPriority w:val="29"/>
    <w:rsid w:val="00C629C0"/>
    <w:rPr>
      <w:i/>
      <w:iCs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29C0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CytatintensywnyZnak">
    <w:name w:val="Cytat intensywny Znak"/>
    <w:link w:val="Cytatintensywny"/>
    <w:uiPriority w:val="30"/>
    <w:rsid w:val="00C629C0"/>
    <w:rPr>
      <w:b/>
      <w:bCs/>
      <w:i/>
      <w:iCs/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C629C0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C629C0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C629C0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C629C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C629C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29C0"/>
    <w:pPr>
      <w:spacing w:before="240" w:after="60"/>
      <w:outlineLvl w:val="9"/>
    </w:pPr>
    <w:rPr>
      <w:rFonts w:asciiTheme="majorHAnsi" w:hAnsiTheme="majorHAnsi"/>
    </w:rPr>
  </w:style>
  <w:style w:type="character" w:styleId="Hipercze">
    <w:name w:val="Hyperlink"/>
    <w:basedOn w:val="Domylnaczcionkaakapitu"/>
    <w:uiPriority w:val="99"/>
    <w:unhideWhenUsed/>
    <w:rsid w:val="00B5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9958-BB2E-417A-B7E6-07C9A223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Bożka</dc:creator>
  <cp:lastModifiedBy>Paulina Brągiel</cp:lastModifiedBy>
  <cp:revision>2</cp:revision>
  <cp:lastPrinted>2012-09-15T11:51:00Z</cp:lastPrinted>
  <dcterms:created xsi:type="dcterms:W3CDTF">2014-06-12T13:48:00Z</dcterms:created>
  <dcterms:modified xsi:type="dcterms:W3CDTF">2014-06-12T13:48:00Z</dcterms:modified>
</cp:coreProperties>
</file>